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86" w:rsidRPr="006F2986" w:rsidRDefault="00630A60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  <w:r>
        <w:rPr>
          <w:rFonts w:asciiTheme="majorBidi" w:eastAsia="Times New Roman" w:hAnsiTheme="majorBidi" w:cstheme="majorBidi"/>
          <w:sz w:val="36"/>
          <w:lang w:eastAsia="ru-RU"/>
        </w:rPr>
        <w:t>"</w:t>
      </w:r>
      <w:r w:rsidR="006F2986" w:rsidRPr="006F2986">
        <w:rPr>
          <w:rFonts w:asciiTheme="majorBidi" w:eastAsia="Times New Roman" w:hAnsiTheme="majorBidi" w:cstheme="majorBidi"/>
          <w:sz w:val="36"/>
          <w:lang w:eastAsia="ru-RU"/>
        </w:rPr>
        <w:t>Горячая" линия по вопросам незаконных сборов денежных средств в образовательных учреждениях:</w:t>
      </w:r>
      <w:r w:rsidR="006F2986" w:rsidRPr="006F2986">
        <w:rPr>
          <w:rFonts w:asciiTheme="majorBidi" w:eastAsia="Times New Roman" w:hAnsiTheme="majorBidi" w:cstheme="majorBidi"/>
          <w:sz w:val="36"/>
          <w:szCs w:val="36"/>
          <w:shd w:val="clear" w:color="auto" w:fill="00FF00"/>
          <w:lang w:eastAsia="ru-RU"/>
        </w:rPr>
        <w:br/>
      </w:r>
      <w:r w:rsidR="006F2986" w:rsidRPr="006F2986">
        <w:rPr>
          <w:rFonts w:asciiTheme="majorBidi" w:eastAsia="Times New Roman" w:hAnsiTheme="majorBidi" w:cstheme="majorBidi"/>
          <w:sz w:val="36"/>
          <w:lang w:eastAsia="ru-RU"/>
        </w:rPr>
        <w:t>8 (8722) 678452. Просим Вас принять участие в социальном опросе "Об усилении мер по</w:t>
      </w:r>
      <w:r w:rsidR="006F2986" w:rsidRPr="006F2986">
        <w:rPr>
          <w:rFonts w:asciiTheme="majorBidi" w:eastAsia="Times New Roman" w:hAnsiTheme="majorBidi" w:cstheme="majorBidi"/>
          <w:sz w:val="11"/>
          <w:lang w:eastAsia="ru-RU"/>
        </w:rPr>
        <w:t> </w:t>
      </w:r>
      <w:r w:rsidR="006F2986" w:rsidRPr="006F2986">
        <w:rPr>
          <w:rFonts w:asciiTheme="majorBidi" w:eastAsia="Times New Roman" w:hAnsiTheme="majorBidi" w:cstheme="majorBidi"/>
          <w:sz w:val="11"/>
          <w:szCs w:val="11"/>
          <w:shd w:val="clear" w:color="auto" w:fill="00FF00"/>
          <w:lang w:eastAsia="ru-RU"/>
        </w:rPr>
        <w:br/>
      </w:r>
      <w:r w:rsidR="006F2986" w:rsidRPr="006F2986">
        <w:rPr>
          <w:rFonts w:asciiTheme="majorBidi" w:eastAsia="Times New Roman" w:hAnsiTheme="majorBidi" w:cstheme="majorBidi"/>
          <w:sz w:val="36"/>
          <w:lang w:eastAsia="ru-RU"/>
        </w:rPr>
        <w:t>недопущению незаконного сбора денежных средств" (Обратная связь/Соцопросы)</w:t>
      </w: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sz w:val="36"/>
          <w:lang w:eastAsia="ru-RU"/>
        </w:rPr>
        <w:t>ТЕЛЕФОНЫ ГОРЯЧИХ ЛИНИЙ</w:t>
      </w:r>
      <w:r w:rsidRPr="006F2986">
        <w:rPr>
          <w:rFonts w:asciiTheme="majorBidi" w:eastAsia="Times New Roman" w:hAnsiTheme="majorBidi" w:cstheme="majorBidi"/>
          <w:sz w:val="36"/>
          <w:szCs w:val="36"/>
          <w:shd w:val="clear" w:color="auto" w:fill="00FF00"/>
          <w:lang w:eastAsia="ru-RU"/>
        </w:rPr>
        <w:br/>
      </w:r>
      <w:r w:rsidRPr="006F2986">
        <w:rPr>
          <w:rFonts w:asciiTheme="majorBidi" w:eastAsia="Times New Roman" w:hAnsiTheme="majorBidi" w:cstheme="majorBidi"/>
          <w:sz w:val="36"/>
          <w:lang w:eastAsia="ru-RU"/>
        </w:rPr>
        <w:t>Руководитель ОУ- 89034808233</w:t>
      </w: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sz w:val="36"/>
          <w:lang w:eastAsia="ru-RU"/>
        </w:rPr>
        <w:t>МОН РД - 67-84-52</w:t>
      </w:r>
      <w:r w:rsidRPr="006F2986">
        <w:rPr>
          <w:rFonts w:asciiTheme="majorBidi" w:eastAsia="Times New Roman" w:hAnsiTheme="majorBidi" w:cstheme="majorBidi"/>
          <w:sz w:val="36"/>
          <w:szCs w:val="36"/>
          <w:shd w:val="clear" w:color="auto" w:fill="00FF00"/>
          <w:lang w:eastAsia="ru-RU"/>
        </w:rPr>
        <w:br/>
      </w:r>
      <w:r w:rsidRPr="006F2986">
        <w:rPr>
          <w:rFonts w:asciiTheme="majorBidi" w:eastAsia="Times New Roman" w:hAnsiTheme="majorBidi" w:cstheme="majorBidi"/>
          <w:sz w:val="36"/>
          <w:lang w:eastAsia="ru-RU"/>
        </w:rPr>
        <w:t>МВД РФ - 67-38-39, 98-48-48 ОВД по Ногайскому району -21-4-78 ,ФСБ</w:t>
      </w:r>
      <w:r w:rsidR="00630A60">
        <w:rPr>
          <w:rFonts w:asciiTheme="majorBidi" w:eastAsia="Times New Roman" w:hAnsiTheme="majorBidi" w:cstheme="majorBidi"/>
          <w:sz w:val="36"/>
          <w:lang w:eastAsia="ru-RU"/>
        </w:rPr>
        <w:t xml:space="preserve"> </w:t>
      </w:r>
      <w:r w:rsidRPr="006F2986">
        <w:rPr>
          <w:rFonts w:asciiTheme="majorBidi" w:eastAsia="Times New Roman" w:hAnsiTheme="majorBidi" w:cstheme="majorBidi"/>
          <w:sz w:val="36"/>
          <w:lang w:eastAsia="ru-RU"/>
        </w:rPr>
        <w:t>88722511535 ,МЧС-21-0-49</w:t>
      </w:r>
      <w:r w:rsidRPr="006F2986">
        <w:rPr>
          <w:rFonts w:asciiTheme="majorBidi" w:eastAsia="Times New Roman" w:hAnsiTheme="majorBidi" w:cstheme="majorBidi"/>
          <w:sz w:val="36"/>
          <w:szCs w:val="36"/>
          <w:shd w:val="clear" w:color="auto" w:fill="00FF00"/>
          <w:lang w:eastAsia="ru-RU"/>
        </w:rPr>
        <w:br/>
      </w:r>
      <w:r w:rsidRPr="006F2986">
        <w:rPr>
          <w:rFonts w:asciiTheme="majorBidi" w:eastAsia="Times New Roman" w:hAnsiTheme="majorBidi" w:cstheme="majorBidi"/>
          <w:sz w:val="36"/>
          <w:lang w:eastAsia="ru-RU"/>
        </w:rPr>
        <w:t>Прокуратура РД - 62-84-24</w:t>
      </w:r>
      <w:r w:rsidRPr="006F2986">
        <w:rPr>
          <w:rFonts w:asciiTheme="majorBidi" w:eastAsia="Times New Roman" w:hAnsiTheme="majorBidi" w:cstheme="majorBidi"/>
          <w:sz w:val="36"/>
          <w:szCs w:val="36"/>
          <w:shd w:val="clear" w:color="auto" w:fill="00FF00"/>
          <w:lang w:eastAsia="ru-RU"/>
        </w:rPr>
        <w:br/>
      </w:r>
      <w:r w:rsidRPr="006F2986">
        <w:rPr>
          <w:rFonts w:asciiTheme="majorBidi" w:eastAsia="Times New Roman" w:hAnsiTheme="majorBidi" w:cstheme="majorBidi"/>
          <w:sz w:val="36"/>
          <w:lang w:eastAsia="ru-RU"/>
        </w:rPr>
        <w:t>Интернет приемная УФСБ РФ по РД - 98-03-00</w:t>
      </w: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ru-RU"/>
        </w:rPr>
      </w:pPr>
      <w:r w:rsidRPr="006F2986">
        <w:rPr>
          <w:rFonts w:asciiTheme="majorBidi" w:eastAsia="Times New Roman" w:hAnsiTheme="majorBidi" w:cstheme="majorBidi"/>
          <w:sz w:val="32"/>
          <w:szCs w:val="32"/>
          <w:lang w:eastAsia="ru-RU"/>
        </w:rPr>
        <w:t>Куда обратиться, если Вы столкнулись со случаями коррупционных действий со стороны сотрудников учреждения!?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F2986">
        <w:rPr>
          <w:rFonts w:asciiTheme="majorBidi" w:eastAsia="Times New Roman" w:hAnsiTheme="majorBidi" w:cstheme="majorBidi"/>
          <w:sz w:val="28"/>
          <w:szCs w:val="28"/>
          <w:lang w:eastAsia="ru-RU"/>
        </w:rPr>
        <w:t>Электронный почтовый ящик доверия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F2986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="00630A60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                  </w:t>
      </w:r>
      <w:r w:rsidRPr="00630A60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karasu1988</w:t>
      </w:r>
      <w:r w:rsidRPr="006F2986">
        <w:rPr>
          <w:rFonts w:asciiTheme="majorBidi" w:eastAsia="Times New Roman" w:hAnsiTheme="majorBidi" w:cstheme="majorBidi"/>
          <w:sz w:val="28"/>
          <w:szCs w:val="28"/>
          <w:lang w:eastAsia="ru-RU"/>
        </w:rPr>
        <w:t>@</w:t>
      </w:r>
      <w:proofErr w:type="spellStart"/>
      <w:r w:rsidRPr="00630A60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yandex</w:t>
      </w:r>
      <w:proofErr w:type="spellEnd"/>
      <w:r w:rsidRPr="006F2986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proofErr w:type="spellStart"/>
      <w:r w:rsidRPr="006F2986">
        <w:rPr>
          <w:rFonts w:asciiTheme="majorBidi" w:eastAsia="Times New Roman" w:hAnsiTheme="majorBidi" w:cstheme="majorBidi"/>
          <w:sz w:val="28"/>
          <w:szCs w:val="28"/>
          <w:lang w:eastAsia="ru-RU"/>
        </w:rPr>
        <w:t>ru</w:t>
      </w:r>
      <w:proofErr w:type="spellEnd"/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val="en-US" w:eastAsia="ru-RU"/>
        </w:rPr>
      </w:pP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</w:pPr>
      <w:r w:rsidRPr="006F2986">
        <w:rPr>
          <w:rFonts w:asciiTheme="majorBidi" w:eastAsia="Times New Roman" w:hAnsiTheme="majorBidi" w:cstheme="majorBidi"/>
          <w:color w:val="555555"/>
          <w:sz w:val="11"/>
          <w:szCs w:val="11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Нормативно-правовые документы по </w:t>
      </w:r>
      <w:proofErr w:type="spellStart"/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антикоррупции</w:t>
      </w:r>
      <w:proofErr w:type="spellEnd"/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spellStart"/>
      <w:r w:rsidRPr="006F2986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I.Федеральный</w:t>
      </w:r>
      <w:proofErr w:type="spellEnd"/>
      <w:r w:rsidRPr="006F2986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уровень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6F2986" w:rsidRPr="006F2986" w:rsidRDefault="006F2986" w:rsidP="006F2986">
      <w:pPr>
        <w:numPr>
          <w:ilvl w:val="0"/>
          <w:numId w:val="1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5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Федеральный закон "О противодействии коррупции" ФЗ-273 от 25.12.2008</w:t>
        </w:r>
      </w:hyperlink>
    </w:p>
    <w:p w:rsidR="006F2986" w:rsidRPr="006F2986" w:rsidRDefault="006F2986" w:rsidP="006F2986">
      <w:pPr>
        <w:numPr>
          <w:ilvl w:val="0"/>
          <w:numId w:val="1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6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Федеральный закон "Об обеспечении доступа к информации о деятельности государственных органов и органов местного самоуправления" ФЗ-8 от 09.02.2009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</w:hyperlink>
    </w:p>
    <w:p w:rsidR="006F2986" w:rsidRPr="006F2986" w:rsidRDefault="006F2986" w:rsidP="006F2986">
      <w:pPr>
        <w:numPr>
          <w:ilvl w:val="0"/>
          <w:numId w:val="1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7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Указ Президента РФ № 460 от 13 апреля 2010 г. "О национальной стратегии противодействия коррупции и национальном плане противодействия коррупции на 2010-2011 годы"</w:t>
        </w:r>
      </w:hyperlink>
    </w:p>
    <w:p w:rsidR="006F2986" w:rsidRPr="006F2986" w:rsidRDefault="006F2986" w:rsidP="006F2986">
      <w:pPr>
        <w:numPr>
          <w:ilvl w:val="0"/>
          <w:numId w:val="1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8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Информация Минтруда России от 04 марта 2013 г. "Обзор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взятки."</w:t>
        </w:r>
      </w:hyperlink>
    </w:p>
    <w:p w:rsidR="006F2986" w:rsidRPr="006F2986" w:rsidRDefault="006F2986" w:rsidP="006F2986">
      <w:pPr>
        <w:numPr>
          <w:ilvl w:val="0"/>
          <w:numId w:val="1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9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Письмо Министерства образования и науки РФ "О недопущении незаконных сборов денежных средств" № ВК-2227/08 от 09.09.2015</w:t>
        </w:r>
      </w:hyperlink>
    </w:p>
    <w:p w:rsidR="006F2986" w:rsidRPr="006F2986" w:rsidRDefault="006F2986" w:rsidP="006F2986">
      <w:pPr>
        <w:numPr>
          <w:ilvl w:val="0"/>
          <w:numId w:val="1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0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Письмо Министерства образования и науки РФ "О комплексе мер, направленных на недопущение внешних сборов денежных средств с родителей обучающихся общеобразовательных организаций" № ИТ-885/08 от 13.09.2013 г.</w:t>
        </w:r>
      </w:hyperlink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II. Региональный уровень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1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О Типовых ситуациях конфликта интересов на государственной и муниципальной службе и порядка их урегулирования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2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«Обеспечение повышения результативности эффективности работы органов исполнительной власти республики Дагестан и Органов Местного Самоуправления Муниципальных Образовании Республики Дагестан с обращениями граждан и организаций по фактам коррупции»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3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«Реализация профилактических мероприятий подразделениями по противодействию коррупции и должностными лицами, на которых возложена ответственность за организацию и проведение мероприятии по профилактике коррупционных и иных правонарушений, органов исполнительной власти Республики Дагестан»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4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«Обеспечение соблюдения государственными Гражданскими служащими Республики Дагестан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и Республики Дагестан по противодействию коррупции»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5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«Обеспечение эффективного взаимодействия органов исполнительной власти (муниципальных органов) Республики Дагестан с правоохранительным органами в рамках организации противодействия коррупции в органе исполнительной власти (муниципальном органе) Республики Дагестан»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6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«Организация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Антикоррупционного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обучения государственных гражданских служащих Республики Дагестан и Муниципальных Служащих Республики Дагестан»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7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По проведению оценки коррупционных рисков, возникающих при реализации функций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8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«Организация приема и анализа сведений о доходах, расходах, об имуществе и обязательствах имущественного характера»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9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«Обеспечение соблюдения ограничений, налагаемых на гражданина, замещавшего должность государственной (муниципальной) службы в органах исполнительной власти Республики Дагестан (органах местного самоуправления), при заключении им трудового или гражданско-правового договора»</w:t>
        </w:r>
      </w:hyperlink>
    </w:p>
    <w:p w:rsidR="006F2986" w:rsidRPr="006F2986" w:rsidRDefault="006F2986" w:rsidP="006F2986">
      <w:pPr>
        <w:numPr>
          <w:ilvl w:val="0"/>
          <w:numId w:val="2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0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Рекомендации по соблюдению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гос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служащими норм этики в целях противодействия коррупции и иным правонарушениям94-194.pdf</w:t>
        </w:r>
      </w:hyperlink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 III. Муниципальный уровень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1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Постановление № 52 от 09.06.2017 г. О комиссии по противодействию коррупции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2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Постановление № 51 от 09.06.2017 г. О комиссии по соблюдению требований к служебному поведению муниципальных служащих и урегулированию конфликта интересов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3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Комиссия о соблюдению требований к служебному поведению и урегулированию конфликта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интересовО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комиссии по противодействию коррупции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4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Постановление № 23 от 24.03.2017 г. О комиссии по соблюдению требований к служебному поведению муниципальных служащих и урегулированию конфликта интересов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5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Методические рекомендации по заполнению формы представления сведений об адресах сайтов и(или) страниц сайтов в информационно-телекоммуникационной сети «Интернет»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6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По разработке и принятию органами исполнительной власти, органами местного самоуправления, организациями и учреждениями мер по предупреждению и противодействию коррупции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7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Об Типовых ситуаций конфликта интересов на государственной и муниципальной службе и порядка их урегулирования</w:t>
        </w:r>
      </w:hyperlink>
    </w:p>
    <w:p w:rsidR="006F2986" w:rsidRPr="006F2986" w:rsidRDefault="006F2986" w:rsidP="006F2986">
      <w:pPr>
        <w:numPr>
          <w:ilvl w:val="0"/>
          <w:numId w:val="3"/>
        </w:numPr>
        <w:spacing w:after="0" w:line="122" w:lineRule="atLeast"/>
        <w:ind w:left="290" w:right="122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28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«Обеспечение повышения результативности эффективности работы органов исполнительной власти республики Дагестан и Органов Местного Самоуправления Муниципальных Образовании Республики Дагестан с обращениями граждан и организаций по фактам коррупции»</w:t>
        </w:r>
      </w:hyperlink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IV. Школьный уровень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1.</w:t>
      </w:r>
      <w:hyperlink r:id="rId29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 Приказ об утверждении пакета документов по противодействию коррупции в школе</w:t>
        </w:r>
      </w:hyperlink>
    </w:p>
    <w:p w:rsidR="006F2986" w:rsidRPr="006F2986" w:rsidRDefault="006F2986" w:rsidP="00630A6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2.</w:t>
      </w:r>
      <w:hyperlink r:id="rId30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 инструкция по осуществлению комплекса мер по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по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</w:t>
        </w:r>
        <w:r w:rsidR="00630A60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противодействию коррупции в МКО</w:t>
        </w:r>
        <w:r w:rsidR="00630A60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 w:bidi="ar-DZ"/>
          </w:rPr>
          <w:t>У"Карасувская С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ОШ</w:t>
        </w:r>
      </w:hyperlink>
      <w:r w:rsidR="00630A60">
        <w:rPr>
          <w:rFonts w:asciiTheme="majorBidi" w:eastAsia="Times New Roman" w:hAnsiTheme="majorBidi" w:cstheme="majorBidi"/>
          <w:sz w:val="24"/>
          <w:szCs w:val="24"/>
          <w:lang w:eastAsia="ru-RU"/>
        </w:rPr>
        <w:t>"</w:t>
      </w:r>
    </w:p>
    <w:p w:rsidR="006F2986" w:rsidRPr="006F2986" w:rsidRDefault="00630A60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3.</w:t>
      </w:r>
      <w:r w:rsidR="006F2986"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. </w:t>
      </w:r>
      <w:hyperlink r:id="rId31" w:history="1"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Приказ о создании </w:t>
        </w:r>
        <w:proofErr w:type="spellStart"/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комисии</w:t>
        </w:r>
        <w:proofErr w:type="spellEnd"/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по урегулированию конфликтов</w:t>
        </w:r>
      </w:hyperlink>
    </w:p>
    <w:p w:rsidR="006F2986" w:rsidRPr="006F2986" w:rsidRDefault="00630A60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4</w:t>
      </w:r>
      <w:r w:rsidR="006F2986"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. </w:t>
      </w:r>
      <w:hyperlink r:id="rId32" w:history="1"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Положение о </w:t>
        </w:r>
        <w:proofErr w:type="spellStart"/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комисии</w:t>
        </w:r>
        <w:proofErr w:type="spellEnd"/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по урегулированию конфликтов</w:t>
        </w:r>
        <w:r w:rsidR="006F2986"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</w:hyperlink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13.</w:t>
      </w:r>
      <w:hyperlink r:id="rId33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 Регламент организация приема граждан и рассмотрения обращений граждан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</w:hyperlink>
    </w:p>
    <w:p w:rsidR="006F2986" w:rsidRPr="006F2986" w:rsidRDefault="006F2986" w:rsidP="00630A6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34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 </w:t>
        </w:r>
      </w:hyperlink>
    </w:p>
    <w:p w:rsidR="006F2986" w:rsidRPr="006F2986" w:rsidRDefault="006F2986" w:rsidP="006F298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35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УРОКИ И КЛАССНЫЕ ЧАСЫ ПОСВЯЩЕННЫЕ ПРОТИВОДЕЙСТВИЮ КОРРУПЦИИ</w:t>
        </w:r>
      </w:hyperlink>
    </w:p>
    <w:p w:rsidR="00CC1121" w:rsidRPr="006F2986" w:rsidRDefault="006F2986" w:rsidP="006F2986">
      <w:pPr>
        <w:spacing w:after="187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Пособия по </w:t>
      </w:r>
      <w:proofErr w:type="spellStart"/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>антикоррупционному</w:t>
      </w:r>
      <w:proofErr w:type="spellEnd"/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образованию</w:t>
      </w: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hyperlink r:id="rId36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Памятка что нужно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занать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о коррупции</w:t>
        </w:r>
      </w:hyperlink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hyperlink r:id="rId37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Коррупция и основные элементы противодействия ей: учебное пособие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corruption_strategija_protivodeistvija.p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Adobe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Acrobat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документ 1.6 MB</w:t>
        </w:r>
      </w:hyperlink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hyperlink r:id="rId38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Формирование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антикоррупционного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мышления у школьников: методические рекомендации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metod_ch.pdf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Adobe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Acrobat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документ 1.5 MB</w:t>
        </w:r>
      </w:hyperlink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r w:rsidRPr="006F2986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hyperlink r:id="rId39" w:history="1"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Противодействие коррупции через образование: методические рекомендации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  <w:t>protivodejstvie_corrupcii_4erez_obrazova</w:t>
        </w:r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br/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Adobe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>Acrobat</w:t>
        </w:r>
        <w:proofErr w:type="spellEnd"/>
        <w:r w:rsidRPr="006F2986">
          <w:rPr>
            <w:rFonts w:asciiTheme="majorBidi" w:eastAsia="Times New Roman" w:hAnsiTheme="majorBidi" w:cstheme="majorBidi"/>
            <w:sz w:val="24"/>
            <w:szCs w:val="24"/>
            <w:u w:val="single"/>
            <w:lang w:eastAsia="ru-RU"/>
          </w:rPr>
          <w:t xml:space="preserve"> документ 1.7 MB</w:t>
        </w:r>
      </w:hyperlink>
    </w:p>
    <w:sectPr w:rsidR="00CC1121" w:rsidRPr="006F2986" w:rsidSect="0017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42A"/>
    <w:multiLevelType w:val="multilevel"/>
    <w:tmpl w:val="DD2A5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14300"/>
    <w:multiLevelType w:val="multilevel"/>
    <w:tmpl w:val="498E3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54CF0"/>
    <w:multiLevelType w:val="multilevel"/>
    <w:tmpl w:val="249E4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F4DD2"/>
    <w:multiLevelType w:val="multilevel"/>
    <w:tmpl w:val="823C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F2986"/>
    <w:rsid w:val="001735E6"/>
    <w:rsid w:val="002C3D21"/>
    <w:rsid w:val="00630A60"/>
    <w:rsid w:val="006F2986"/>
    <w:rsid w:val="00CC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986"/>
    <w:rPr>
      <w:b/>
      <w:bCs/>
    </w:rPr>
  </w:style>
  <w:style w:type="character" w:styleId="a5">
    <w:name w:val="Hyperlink"/>
    <w:basedOn w:val="a0"/>
    <w:uiPriority w:val="99"/>
    <w:semiHidden/>
    <w:unhideWhenUsed/>
    <w:rsid w:val="006F2986"/>
    <w:rPr>
      <w:color w:val="0000FF"/>
      <w:u w:val="single"/>
    </w:rPr>
  </w:style>
  <w:style w:type="character" w:styleId="a6">
    <w:name w:val="Emphasis"/>
    <w:basedOn w:val="a0"/>
    <w:uiPriority w:val="20"/>
    <w:qFormat/>
    <w:rsid w:val="006F2986"/>
    <w:rPr>
      <w:i/>
      <w:iCs/>
    </w:rPr>
  </w:style>
  <w:style w:type="character" w:customStyle="1" w:styleId="caption">
    <w:name w:val="caption"/>
    <w:basedOn w:val="a0"/>
    <w:rsid w:val="006F2986"/>
  </w:style>
  <w:style w:type="paragraph" w:styleId="a7">
    <w:name w:val="Balloon Text"/>
    <w:basedOn w:val="a"/>
    <w:link w:val="a8"/>
    <w:uiPriority w:val="99"/>
    <w:semiHidden/>
    <w:unhideWhenUsed/>
    <w:rsid w:val="006F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021">
          <w:marLeft w:val="0"/>
          <w:marRight w:val="0"/>
          <w:marTop w:val="94"/>
          <w:marBottom w:val="187"/>
          <w:divBdr>
            <w:top w:val="none" w:sz="0" w:space="0" w:color="auto"/>
            <w:left w:val="none" w:sz="0" w:space="0" w:color="auto"/>
            <w:bottom w:val="single" w:sz="4" w:space="9" w:color="CDD8E3"/>
            <w:right w:val="none" w:sz="0" w:space="0" w:color="auto"/>
          </w:divBdr>
          <w:divsChild>
            <w:div w:id="1171482354">
              <w:marLeft w:val="0"/>
              <w:marRight w:val="0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0623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60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8432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37vbg.edusite.ru/DswMedia/informaciyamintrudarossiiot040313.pdf" TargetMode="External"/><Relationship Id="rId13" Type="http://schemas.openxmlformats.org/officeDocument/2006/relationships/hyperlink" Target="http://uncukul.ru/files/Realiz.prof.meropr.kadrami.doc" TargetMode="External"/><Relationship Id="rId18" Type="http://schemas.openxmlformats.org/officeDocument/2006/relationships/hyperlink" Target="http://uncukul.ru/files/Metod%20recomend.%20analiz%20sved.%20i%20dohd.docx" TargetMode="External"/><Relationship Id="rId26" Type="http://schemas.openxmlformats.org/officeDocument/2006/relationships/hyperlink" Target="http://uncukul.ru/files/metodicheskie%20recomendacii%20%20po%20razrabotke.doc" TargetMode="External"/><Relationship Id="rId39" Type="http://schemas.openxmlformats.org/officeDocument/2006/relationships/hyperlink" Target="https://www.school123nn.ru/app/download/10912299924/protivodejstvie_corrupcii_4erez_obrazovanie.pdf?t=14896375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ncukul.ru/files/postonovlenie%2052.pdf" TargetMode="External"/><Relationship Id="rId34" Type="http://schemas.openxmlformats.org/officeDocument/2006/relationships/hyperlink" Target="http://shamilkala.dagschool.com/storage/files/Polozhenie_reglament.pdf" TargetMode="External"/><Relationship Id="rId7" Type="http://schemas.openxmlformats.org/officeDocument/2006/relationships/hyperlink" Target="http://sch37vbg.edusite.ru/DswMedia/130410-460.pdf" TargetMode="External"/><Relationship Id="rId12" Type="http://schemas.openxmlformats.org/officeDocument/2006/relationships/hyperlink" Target="http://uncukul.ru/files/Povish.ef-sti%20raboti%20isp.org.s.%20obrashenoyam%20grazhdan.docx" TargetMode="External"/><Relationship Id="rId17" Type="http://schemas.openxmlformats.org/officeDocument/2006/relationships/hyperlink" Target="http://uncukul.ru/files/MR%20proved%20korupcion%20riskov%20pri%20real.funkcii.docx" TargetMode="External"/><Relationship Id="rId25" Type="http://schemas.openxmlformats.org/officeDocument/2006/relationships/hyperlink" Target="http://uncukul.ru/files/metodicheskii%20material%201.doc" TargetMode="External"/><Relationship Id="rId33" Type="http://schemas.openxmlformats.org/officeDocument/2006/relationships/hyperlink" Target="http://shamilkala.dagschool.com/storage/files/Polozhenie_reglament.pdf" TargetMode="External"/><Relationship Id="rId38" Type="http://schemas.openxmlformats.org/officeDocument/2006/relationships/hyperlink" Target="https://www.school123nn.ru/app/download/10911477524/metod_ch.pdf?t=1489637585" TargetMode="External"/><Relationship Id="rId2" Type="http://schemas.openxmlformats.org/officeDocument/2006/relationships/styles" Target="styles.xml"/><Relationship Id="rId16" Type="http://schemas.openxmlformats.org/officeDocument/2006/relationships/hyperlink" Target="http://uncukul.ru/files/Anticor.obuchenie.rtf" TargetMode="External"/><Relationship Id="rId20" Type="http://schemas.openxmlformats.org/officeDocument/2006/relationships/hyperlink" Target="http://shamil.dagestanschool.ru/file/download?id=205" TargetMode="External"/><Relationship Id="rId29" Type="http://schemas.openxmlformats.org/officeDocument/2006/relationships/hyperlink" Target="http://shamilkala.dagschool.com/storage/files/prikaz52_001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37vbg.edusite.ru/DswMedia/fz-8ot090209.pdf" TargetMode="External"/><Relationship Id="rId11" Type="http://schemas.openxmlformats.org/officeDocument/2006/relationships/hyperlink" Target="http://uncukul.ru/files/obzor%20tip.sit..doc" TargetMode="External"/><Relationship Id="rId24" Type="http://schemas.openxmlformats.org/officeDocument/2006/relationships/hyperlink" Target="http://uncukul.ru/files/Postonovlenie%2023.docx" TargetMode="External"/><Relationship Id="rId32" Type="http://schemas.openxmlformats.org/officeDocument/2006/relationships/hyperlink" Target="http://shamilkala.dagschool.com/storage/files/plkonfliktkomissii.pdf" TargetMode="External"/><Relationship Id="rId37" Type="http://schemas.openxmlformats.org/officeDocument/2006/relationships/hyperlink" Target="https://www.school123nn.ru/app/download/10911468824/corruption_strategija_protivodeistvija.pdf?t=148963758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37vbg.edusite.ru/DswMedia/fz-273ot25122008.pdf" TargetMode="External"/><Relationship Id="rId15" Type="http://schemas.openxmlformats.org/officeDocument/2006/relationships/hyperlink" Target="http://uncukul.ru/files/Vzaimodeistviee%20s%20pravoohr.%20organami.rtf" TargetMode="External"/><Relationship Id="rId23" Type="http://schemas.openxmlformats.org/officeDocument/2006/relationships/hyperlink" Target="http://uncukul.ru/files/O%20komissii%20po%20protivodeistvii%20korupcii.pdf" TargetMode="External"/><Relationship Id="rId28" Type="http://schemas.openxmlformats.org/officeDocument/2006/relationships/hyperlink" Target="http://uncukul.ru/files/Obespechenie%20soblydenia%20zapret%20i%20ogranich.rtf" TargetMode="External"/><Relationship Id="rId36" Type="http://schemas.openxmlformats.org/officeDocument/2006/relationships/hyperlink" Target="http://shamilkala.dagschool.com/storage/files/pamyatka.pdf" TargetMode="External"/><Relationship Id="rId10" Type="http://schemas.openxmlformats.org/officeDocument/2006/relationships/hyperlink" Target="http://sch37vbg.edusite.ru/DswMedia/pismo_ministerstva_obrazovaniya_i_nauki_rf_ot_13_sentyabrya_20.pdf" TargetMode="External"/><Relationship Id="rId19" Type="http://schemas.openxmlformats.org/officeDocument/2006/relationships/hyperlink" Target="http://uncukul.ru/files/Metodicheskie.Recom.%20st.12.%20fz.docx" TargetMode="External"/><Relationship Id="rId31" Type="http://schemas.openxmlformats.org/officeDocument/2006/relationships/hyperlink" Target="http://shamilkala.dagschool.com/storage/files/prikaz52akonflikt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37vbg.edusite.ru/DswMedia/minobr_pisymoot19sentyabrya2015.pdf" TargetMode="External"/><Relationship Id="rId14" Type="http://schemas.openxmlformats.org/officeDocument/2006/relationships/hyperlink" Target="http://uncukul.ru/files/Obespechenie%20soblydenia%20zapret%20i%20ogranich.rtf" TargetMode="External"/><Relationship Id="rId22" Type="http://schemas.openxmlformats.org/officeDocument/2006/relationships/hyperlink" Target="http://uncukul.ru/files/postonovlenie%2051.pdf" TargetMode="External"/><Relationship Id="rId27" Type="http://schemas.openxmlformats.org/officeDocument/2006/relationships/hyperlink" Target="http://uncukul.ru/files/obzor%20tip.sit..doc" TargetMode="External"/><Relationship Id="rId30" Type="http://schemas.openxmlformats.org/officeDocument/2006/relationships/hyperlink" Target="http://shamilkala.dagschool.com/storage/files/instr.pdf" TargetMode="External"/><Relationship Id="rId35" Type="http://schemas.openxmlformats.org/officeDocument/2006/relationships/hyperlink" Target="https://cloud.mail.ru/public/2w7L/FeMxjDQ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1</cp:revision>
  <dcterms:created xsi:type="dcterms:W3CDTF">2018-10-31T11:12:00Z</dcterms:created>
  <dcterms:modified xsi:type="dcterms:W3CDTF">2018-10-31T11:25:00Z</dcterms:modified>
</cp:coreProperties>
</file>