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5D6" w:rsidRPr="00AE61E1" w:rsidRDefault="00AE61E1">
      <w:pPr>
        <w:rPr>
          <w:rFonts w:asciiTheme="majorBidi" w:hAnsiTheme="majorBidi" w:cstheme="majorBidi"/>
          <w:sz w:val="28"/>
          <w:szCs w:val="28"/>
        </w:rPr>
      </w:pPr>
      <w:r w:rsidRPr="00AE61E1">
        <w:rPr>
          <w:rFonts w:asciiTheme="majorBidi" w:hAnsiTheme="majorBidi" w:cstheme="majorBidi"/>
          <w:sz w:val="28"/>
          <w:szCs w:val="28"/>
        </w:rPr>
        <w:t>Учебный год в Учреждении начинается 1 сентября. При совпадении 1 сентября и выходного дня (воскресенья), учебный год начинается со следующего после выходного рабочего дня. Продолжительность учебных четвертей, каникул определяются календарным учебным графиком, разработанным и утвержденным Учреждением по согласованию с Учредителем. Продолжительность учебного года устанавливается в 1 классе - 33 недели, во 2-8,10 классах – 35 недели,9,11 классы-34 недели без учета государственной (итоговой) аттестации. Продолжительность каникул в течение учебного года составляет не менее 30 календарных дней, летом – не менее 8 недель. Для обучающихся в первом классе устанавливаются в середине третьей учебной четверти дополнительные недельные каникулы. Учебная нагрузка и режим занятий обучающихся определяются Учреждением в соответствии с санитарно- гигиеническими требованиями. Объем вне учебной нагрузки определяется в соответствии с санитарно-гигиеническими требованиями. Учреждение работает по шестидневной рабочей неделе для обучающихся 2- 9 классов, по пятидневной неделе для обучающихся 1 класса. В первом классе обучение ведется с соблюдением следующих требований: - использование «ступенчатого режима обучения» в первом полугодии (в сентябре – октябре по 3 урока в день по 35 минут каждый, в ноябре-декабре - по 4 урока по 35 минут каждый; январь-май – по 4 урока по 45 минут каждый); - обучение без домашних заданий и бального оценивания знаний учащихся; Продолжительность урока для учащихся 2-9 классов – 45 минут. Перемена между уроками 10 минут; одна большая перемена-15 минут. Объем недельной учебной нагрузки составляет: - 1 класс- 21 часов; - 2,4 классы- 26 часов; - 3 класс-25 - 5 класс- 32час; - 6 класс- 33 часа; - 7 класс- 35 часа; - 8,9 классы - 36 часов - 10-11 классы-37 Между последним уроком и занятиями кружков, факультативов устанавливается пауза - 90 минут. Независимо от продолжительности учебной недели число уроков в день должно быть не более 5- в начальных классах и не более 6 - в 5-9 классах. Для предупреждения переутомления и сохранения оптимального уровня работоспособности организуется облегченный учебный день – четверг или пятница. Последовательность учебных занятий определяется расписанием на основании учебного плана, учебных программ, санитарно-гигиенических норм и утверждается директором школы. Привлечение обучающихся без согласия обучающихся и их родителей (законных представителей) к труду, не предусмотренному образовательной программой, запрещается. Вопросы организации образовательного процесса, не отраженные в настоящем Уставе, регулируются соответствующими локальными актами Учреждения.</w:t>
      </w:r>
    </w:p>
    <w:sectPr w:rsidR="00BB55D6" w:rsidRPr="00AE61E1" w:rsidSect="00BB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AE61E1"/>
    <w:rsid w:val="00945780"/>
    <w:rsid w:val="00AE61E1"/>
    <w:rsid w:val="00BB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2240</Characters>
  <Application>Microsoft Office Word</Application>
  <DocSecurity>0</DocSecurity>
  <Lines>18</Lines>
  <Paragraphs>5</Paragraphs>
  <ScaleCrop>false</ScaleCrop>
  <Company>HOME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Арухан</dc:creator>
  <cp:keywords/>
  <dc:description/>
  <cp:lastModifiedBy>Арухан</cp:lastModifiedBy>
  <cp:revision>2</cp:revision>
  <dcterms:created xsi:type="dcterms:W3CDTF">2017-12-10T12:23:00Z</dcterms:created>
  <dcterms:modified xsi:type="dcterms:W3CDTF">2017-12-10T12:24:00Z</dcterms:modified>
</cp:coreProperties>
</file>